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577C" w14:textId="77777777" w:rsidR="0059516B" w:rsidRDefault="0059516B" w:rsidP="0059516B">
      <w:pPr>
        <w:widowControl w:val="0"/>
        <w:tabs>
          <w:tab w:val="left" w:pos="8027"/>
        </w:tabs>
        <w:jc w:val="right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Załącznik nr 4</w:t>
      </w:r>
    </w:p>
    <w:p w14:paraId="5C84D369" w14:textId="77777777" w:rsidR="0059516B" w:rsidRDefault="0059516B" w:rsidP="0059516B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14:paraId="6EAF5927" w14:textId="77777777" w:rsidR="0059516B" w:rsidRDefault="0059516B" w:rsidP="0059516B">
      <w:pPr>
        <w:pStyle w:val="Nagwek6"/>
        <w:widowControl w:val="0"/>
        <w:tabs>
          <w:tab w:val="num" w:pos="0"/>
          <w:tab w:val="left" w:pos="8027"/>
        </w:tabs>
        <w:suppressAutoHyphens/>
        <w:ind w:left="1152" w:hanging="11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M O W A - PROJEKT</w:t>
      </w:r>
    </w:p>
    <w:p w14:paraId="57FC3097" w14:textId="77777777" w:rsidR="0059516B" w:rsidRDefault="0059516B" w:rsidP="0059516B">
      <w:pPr>
        <w:pStyle w:val="Tekstpodstawowy"/>
        <w:rPr>
          <w:rFonts w:ascii="Tahoma" w:hAnsi="Tahoma" w:cs="Tahoma"/>
          <w:iCs/>
          <w:sz w:val="20"/>
          <w:szCs w:val="20"/>
        </w:rPr>
      </w:pPr>
    </w:p>
    <w:p w14:paraId="00E101C7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będąca wynikiem przeprowadzonego postępowania o zamówienie publiczne w trybie podstawowym nr 11/ZP/2022</w:t>
      </w:r>
    </w:p>
    <w:p w14:paraId="530DD881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z w:val="20"/>
        </w:rPr>
      </w:pPr>
    </w:p>
    <w:p w14:paraId="5537A2F5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zawarta w dniu …………………………. r. w Augustowie pomiędzy :</w:t>
      </w:r>
    </w:p>
    <w:p w14:paraId="52736AFE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0DC71E2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z siedzibą w …………………………………….. ul.  …………………………………… wpisanego do Krajowego Rejestru Sądowego przez Sąd Rejonowy w …………………………, ………… Wydział Gospodarczy Krajowego Rejestru Sądowego pod numerem KRS: …………………………….</w:t>
      </w:r>
    </w:p>
    <w:p w14:paraId="1409BC40" w14:textId="77777777" w:rsidR="0059516B" w:rsidRDefault="0059516B" w:rsidP="0059516B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NIP: …………………………., kapitał zakładowy ...........................................</w:t>
      </w:r>
      <w:r>
        <w:rPr>
          <w:rFonts w:ascii="Tahoma" w:hAnsi="Tahoma" w:cs="Tahoma"/>
          <w:i/>
          <w:snapToGrid w:val="0"/>
          <w:sz w:val="20"/>
        </w:rPr>
        <w:t>( dot. tylko spółek kapitałowych )</w:t>
      </w:r>
    </w:p>
    <w:p w14:paraId="5487B239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 xml:space="preserve">zwanym w treści umowy </w:t>
      </w:r>
      <w:r>
        <w:rPr>
          <w:rFonts w:ascii="Tahoma" w:hAnsi="Tahoma" w:cs="Tahoma"/>
          <w:b/>
          <w:bCs/>
          <w:iCs/>
          <w:snapToGrid w:val="0"/>
          <w:sz w:val="20"/>
        </w:rPr>
        <w:t>Dostawcą</w:t>
      </w:r>
      <w:r>
        <w:rPr>
          <w:rFonts w:ascii="Tahoma" w:hAnsi="Tahoma" w:cs="Tahoma"/>
          <w:iCs/>
          <w:snapToGrid w:val="0"/>
          <w:sz w:val="20"/>
        </w:rPr>
        <w:t>,</w:t>
      </w:r>
    </w:p>
    <w:p w14:paraId="74CD1FC7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w imieniu którego działają:</w:t>
      </w:r>
    </w:p>
    <w:p w14:paraId="7C4904C8" w14:textId="77777777" w:rsidR="0059516B" w:rsidRDefault="0059516B" w:rsidP="0059516B">
      <w:pPr>
        <w:pStyle w:val="Tekstpodstawowy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14:paraId="184977A7" w14:textId="77777777" w:rsidR="0059516B" w:rsidRDefault="0059516B" w:rsidP="0059516B">
      <w:pPr>
        <w:pStyle w:val="Tekstpodstawowy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14:paraId="557FF30B" w14:textId="77777777" w:rsidR="0059516B" w:rsidRDefault="0059516B" w:rsidP="0059516B">
      <w:pPr>
        <w:pStyle w:val="Tekstpodstawowy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a</w:t>
      </w:r>
    </w:p>
    <w:p w14:paraId="289BE1BC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w Augustowie ul. Szpitalna 12 , 16 – 300 Augustów</w:t>
      </w:r>
      <w:r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14:paraId="7F2FC2FC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 xml:space="preserve">zwanym w treści umowy Zamawiającym, </w:t>
      </w:r>
    </w:p>
    <w:p w14:paraId="665827A5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w imieniu którego działa :</w:t>
      </w:r>
    </w:p>
    <w:p w14:paraId="5EF5C692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Danuta Zawadzka – Dyrektor</w:t>
      </w:r>
    </w:p>
    <w:p w14:paraId="15CFC2E2" w14:textId="77777777" w:rsidR="0059516B" w:rsidRDefault="0059516B" w:rsidP="0059516B">
      <w:pPr>
        <w:pStyle w:val="Tekstpodstawowy"/>
        <w:rPr>
          <w:rFonts w:ascii="Tahoma" w:hAnsi="Tahoma" w:cs="Tahoma"/>
          <w:iCs/>
          <w:sz w:val="20"/>
        </w:rPr>
      </w:pPr>
    </w:p>
    <w:p w14:paraId="5E740488" w14:textId="77777777" w:rsidR="0059516B" w:rsidRDefault="0059516B" w:rsidP="0059516B">
      <w:pPr>
        <w:pStyle w:val="Tekstpodstawowy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o następującej treści :</w:t>
      </w:r>
    </w:p>
    <w:p w14:paraId="23DECA99" w14:textId="77777777" w:rsidR="0059516B" w:rsidRDefault="0059516B" w:rsidP="0059516B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14:paraId="350F065B" w14:textId="77777777" w:rsidR="0059516B" w:rsidRDefault="0059516B" w:rsidP="0059516B">
      <w:pPr>
        <w:pStyle w:val="Nagwek2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Przedmiotem niniejszej umowy jest dostawa przez Dostawcę na potrzeby Zamawiającego leków określonych w załączniku nr 1 do niniejszej umowy zgodnie z ofertą przetargową dotyczącą pakietu .........., stanowiącą od chwili zawarcia umowy integralną jej część. Przedmiot umowy będzie zrealizowany w minimum 60 %.</w:t>
      </w:r>
    </w:p>
    <w:p w14:paraId="1C73A26F" w14:textId="77777777" w:rsidR="0059516B" w:rsidRDefault="0059516B" w:rsidP="0059516B">
      <w:pPr>
        <w:pStyle w:val="Styl1"/>
        <w:tabs>
          <w:tab w:val="left" w:pos="300"/>
        </w:tabs>
        <w:spacing w:before="0"/>
        <w:rPr>
          <w:rFonts w:ascii="Tahoma" w:hAnsi="Tahoma" w:cs="Tahoma"/>
          <w:sz w:val="20"/>
        </w:rPr>
      </w:pPr>
    </w:p>
    <w:p w14:paraId="1B2B39D8" w14:textId="77777777" w:rsidR="0059516B" w:rsidRDefault="0059516B" w:rsidP="0059516B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14:paraId="6456CBD0" w14:textId="77777777" w:rsidR="0059516B" w:rsidRDefault="0059516B" w:rsidP="0059516B">
      <w:pPr>
        <w:widowControl w:val="0"/>
        <w:tabs>
          <w:tab w:val="left" w:pos="327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 wyrobów, o których mowa w § 1 realizowane będą od dnia 20 września 2022 r. do dnia 19 września 2023 r.</w:t>
      </w:r>
    </w:p>
    <w:p w14:paraId="70D5DB2D" w14:textId="77777777" w:rsidR="0059516B" w:rsidRDefault="0059516B" w:rsidP="0059516B">
      <w:pPr>
        <w:pStyle w:val="Styl1"/>
        <w:tabs>
          <w:tab w:val="left" w:pos="3276"/>
        </w:tabs>
        <w:spacing w:before="0"/>
        <w:rPr>
          <w:rFonts w:ascii="Tahoma" w:hAnsi="Tahoma" w:cs="Tahoma"/>
          <w:sz w:val="20"/>
        </w:rPr>
      </w:pPr>
    </w:p>
    <w:p w14:paraId="57464DC6" w14:textId="77777777" w:rsidR="0059516B" w:rsidRDefault="0059516B" w:rsidP="0059516B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14:paraId="3F228BA8" w14:textId="77777777" w:rsidR="0059516B" w:rsidRDefault="0059516B" w:rsidP="0059516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14:paraId="2B5486FF" w14:textId="77777777" w:rsidR="0059516B" w:rsidRDefault="0059516B" w:rsidP="0059516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Dostawy, o których mowa w pkt 1 Dostawca zobowiązuje się dostarczyć bezpośrednio do magazynu Zamawiającego w Augustowie przy ul. Szpitalnej 12 w ciągu 2 dni od chwili otrzymania bieżącego zamówienia przekazanego przez Zamawiającego w uzgodnionej formie.</w:t>
      </w:r>
    </w:p>
    <w:p w14:paraId="64CBABBE" w14:textId="77777777" w:rsidR="0059516B" w:rsidRDefault="0059516B" w:rsidP="0059516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 wyrobów, o których mowa w § 1 Dostawca będzie realizował na koszt i ryzyko własne.</w:t>
      </w:r>
    </w:p>
    <w:p w14:paraId="74888052" w14:textId="77777777" w:rsidR="0059516B" w:rsidRDefault="0059516B" w:rsidP="0059516B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3AFC400" w14:textId="77777777" w:rsidR="0059516B" w:rsidRDefault="0059516B" w:rsidP="0059516B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14:paraId="78FEF15D" w14:textId="76A8C26C" w:rsidR="0059516B" w:rsidRDefault="0059516B" w:rsidP="0059516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  <w:r>
        <w:rPr>
          <w:rFonts w:ascii="Tahoma" w:hAnsi="Tahoma" w:cs="Tahoma"/>
          <w:sz w:val="20"/>
          <w:szCs w:val="20"/>
        </w:rPr>
        <w:t xml:space="preserve"> Dostawy produktów z krótszym terminem ważności mogą być dopuszczone w wyjątkowych sytuacjach i każdorazowo zgodę na nie musi wyrazić upoważniony przedstawiciel Zamawiającego.</w:t>
      </w:r>
    </w:p>
    <w:p w14:paraId="677E73EB" w14:textId="1C020142" w:rsidR="0059516B" w:rsidRDefault="0059516B" w:rsidP="0059516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14:paraId="7931F761" w14:textId="24A9BE27" w:rsidR="0059516B" w:rsidRDefault="0059516B" w:rsidP="0059516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14:paraId="0CEC2B7E" w14:textId="3B6F6573" w:rsidR="0059516B" w:rsidRDefault="0059516B" w:rsidP="005951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>
        <w:rPr>
          <w:rFonts w:ascii="Tahoma" w:hAnsi="Tahoma" w:cs="Tahoma"/>
          <w:sz w:val="20"/>
          <w:szCs w:val="20"/>
        </w:rPr>
        <w:t>W przypadku braku u Dostawcy asortymentu wymienionego w umowie przetargowej, zamiennik ma być dostarczony w tej samej cenie.</w:t>
      </w:r>
      <w:r w:rsidR="0067399C">
        <w:rPr>
          <w:rFonts w:ascii="Tahoma" w:hAnsi="Tahoma" w:cs="Tahoma"/>
          <w:sz w:val="20"/>
          <w:szCs w:val="20"/>
        </w:rPr>
        <w:t xml:space="preserve"> W przypadku wstrzymania produkcji</w:t>
      </w:r>
      <w:r w:rsidR="0091053A">
        <w:rPr>
          <w:rFonts w:ascii="Tahoma" w:hAnsi="Tahoma" w:cs="Tahoma"/>
          <w:sz w:val="20"/>
          <w:szCs w:val="20"/>
        </w:rPr>
        <w:t xml:space="preserve"> lub wycofania z obrotu przedmiotu umowy </w:t>
      </w:r>
      <w:r w:rsidR="00D3471C">
        <w:rPr>
          <w:rFonts w:ascii="Tahoma" w:hAnsi="Tahoma" w:cs="Tahoma"/>
          <w:sz w:val="20"/>
          <w:szCs w:val="20"/>
        </w:rPr>
        <w:t>i braku możliwości dostarczenia zamiennika produktu w cenie przetargowej Zamawiający wyraża zgodę na sprzedaż w cenie zbliżonej do rynkowej lub na wyłączenie tego produktu z umowy bez konieczności ponoszenia kary przez Wykonawcę.</w:t>
      </w:r>
    </w:p>
    <w:p w14:paraId="331570C6" w14:textId="6EE23B14" w:rsidR="0059516B" w:rsidRDefault="0059516B" w:rsidP="005951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4D3FF0" w14:textId="77777777" w:rsidR="0059516B" w:rsidRDefault="0059516B" w:rsidP="0059516B">
      <w:pPr>
        <w:widowControl w:val="0"/>
        <w:ind w:left="360"/>
        <w:jc w:val="both"/>
        <w:rPr>
          <w:rFonts w:ascii="Tahoma" w:hAnsi="Tahoma" w:cs="Tahoma"/>
          <w:sz w:val="20"/>
          <w:szCs w:val="20"/>
        </w:rPr>
      </w:pPr>
    </w:p>
    <w:p w14:paraId="3D9AB8BF" w14:textId="77777777" w:rsidR="0059516B" w:rsidRDefault="0059516B" w:rsidP="0059516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14:paraId="73AE5A10" w14:textId="77777777" w:rsidR="0059516B" w:rsidRDefault="0059516B" w:rsidP="0059516B">
      <w:pPr>
        <w:pStyle w:val="Tretekstu"/>
        <w:numPr>
          <w:ilvl w:val="0"/>
          <w:numId w:val="3"/>
        </w:numPr>
        <w:tabs>
          <w:tab w:val="left" w:pos="20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Strony ustalają wynagrodzenie za tytułu wykonania przedmiotu niniejszej umowy na podstawie wartości oferty przetargowej w wysokości netto plus VAT: ...................................(słownie: ........................................................................................ zł ), tj. ........................................... zł brutto ( słownie : .............................................................................................................. zł). </w:t>
      </w:r>
    </w:p>
    <w:p w14:paraId="02C2207C" w14:textId="77777777" w:rsidR="0059516B" w:rsidRDefault="0059516B" w:rsidP="0059516B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6C64F482" w14:textId="77777777" w:rsidR="0059516B" w:rsidRDefault="0059516B" w:rsidP="0059516B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14:paraId="780519A9" w14:textId="77777777" w:rsidR="0059516B" w:rsidRDefault="0059516B" w:rsidP="0059516B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14:paraId="76B651AA" w14:textId="77777777" w:rsidR="0059516B" w:rsidRDefault="0059516B" w:rsidP="0059516B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tytułu zwłoki w zapłacie przekraczającej 30 dni Dostawca może naliczać stosowne odsetki ustawowe.</w:t>
      </w:r>
    </w:p>
    <w:p w14:paraId="4B67EEE7" w14:textId="77777777" w:rsidR="0059516B" w:rsidRDefault="0059516B" w:rsidP="0059516B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D44EF67" w14:textId="77777777" w:rsidR="0059516B" w:rsidRDefault="0059516B" w:rsidP="0059516B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14:paraId="08A13A4F" w14:textId="77777777" w:rsidR="0059516B" w:rsidRDefault="0059516B" w:rsidP="0059516B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Strony będą miały prawo żądać kar umownych z następujących tytułów, w następującej wysokości :</w:t>
      </w:r>
    </w:p>
    <w:p w14:paraId="2C468DCA" w14:textId="77777777" w:rsidR="0059516B" w:rsidRDefault="0059516B" w:rsidP="0059516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14:paraId="29BA54DA" w14:textId="77777777" w:rsidR="0059516B" w:rsidRDefault="0059516B" w:rsidP="0059516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 przypadku odstąpienia Zamawiającego od umowy z przyczyn innych niż określone w art. 456 </w:t>
      </w:r>
      <w:r>
        <w:rPr>
          <w:rFonts w:ascii="Tahoma" w:hAnsi="Tahoma" w:cs="Tahoma"/>
          <w:bCs/>
          <w:sz w:val="20"/>
          <w:szCs w:val="20"/>
        </w:rPr>
        <w:lastRenderedPageBreak/>
        <w:t>Ustawy z dnia 11 września 2019 r. Prawo zamówień publicznych bez zgody Dostawcy, Zamawiający zapłaci Dostawcy karę umowną w wysokości 1 % wartości niezrealizowanych dostaw.</w:t>
      </w:r>
    </w:p>
    <w:p w14:paraId="6C55FA32" w14:textId="77777777" w:rsidR="0059516B" w:rsidRDefault="0059516B" w:rsidP="0059516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14:paraId="396C498C" w14:textId="77777777" w:rsidR="0059516B" w:rsidRDefault="0059516B" w:rsidP="0059516B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0A4E6398" w14:textId="77777777" w:rsidR="0059516B" w:rsidRDefault="0059516B" w:rsidP="0059516B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14:paraId="7C4F68A0" w14:textId="77777777" w:rsidR="0059516B" w:rsidRDefault="0059516B" w:rsidP="0059516B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  <w:szCs w:val="20"/>
        </w:rPr>
        <w:t>Umowa została zawarta na czas oznaczony od dnia 20 września 2022 r. do dnia 19 września 2023 r.</w:t>
      </w:r>
      <w:r>
        <w:rPr>
          <w:rFonts w:ascii="Tahoma" w:hAnsi="Tahoma" w:cs="Tahoma"/>
          <w:sz w:val="20"/>
        </w:rPr>
        <w:t xml:space="preserve"> Pakiet nr 4</w:t>
      </w:r>
    </w:p>
    <w:p w14:paraId="0D6DBAFD" w14:textId="77777777" w:rsidR="0059516B" w:rsidRDefault="0059516B" w:rsidP="0059516B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14:paraId="45AB2EF0" w14:textId="77777777" w:rsidR="0059516B" w:rsidRDefault="0059516B" w:rsidP="0059516B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netto: ........................................................................złotych</w:t>
      </w:r>
    </w:p>
    <w:p w14:paraId="53347B69" w14:textId="77777777" w:rsidR="0059516B" w:rsidRDefault="0059516B" w:rsidP="0059516B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14:paraId="1F6F5D43" w14:textId="77777777" w:rsidR="0059516B" w:rsidRDefault="0059516B" w:rsidP="0059516B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E599F52" w14:textId="77777777" w:rsidR="0059516B" w:rsidRDefault="0059516B" w:rsidP="0059516B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razie naruszenia postanowień umowy strony zastrzegają prawo rozwiązania umowy za uprzednim 1-miesięcznym okresem wypowiedzenia .</w:t>
      </w:r>
    </w:p>
    <w:p w14:paraId="1F41C74F" w14:textId="77777777" w:rsidR="0059516B" w:rsidRDefault="0059516B" w:rsidP="0059516B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Umowa może być rozwiązana ze skutkiem natychmiastowym w formie zgodnego oświadczenia obu stron.</w:t>
      </w:r>
    </w:p>
    <w:p w14:paraId="3987F638" w14:textId="77777777" w:rsidR="0059516B" w:rsidRDefault="0059516B" w:rsidP="0059516B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2FFD97FD" w14:textId="77777777" w:rsidR="0059516B" w:rsidRDefault="0059516B" w:rsidP="0059516B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14:paraId="2EBC8FFD" w14:textId="77777777" w:rsidR="0059516B" w:rsidRDefault="0059516B" w:rsidP="0059516B">
      <w:pPr>
        <w:pStyle w:val="Styl1"/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14:paraId="12ECB6E7" w14:textId="77777777" w:rsidR="0059516B" w:rsidRDefault="0059516B" w:rsidP="0059516B">
      <w:pPr>
        <w:pStyle w:val="Styl1"/>
        <w:numPr>
          <w:ilvl w:val="0"/>
          <w:numId w:val="7"/>
        </w:numPr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Utratę przez Dostawcę uprawnień koniecznych do prowadzenia działalności gospodarczej.</w:t>
      </w:r>
    </w:p>
    <w:p w14:paraId="1E31752A" w14:textId="77777777" w:rsidR="0059516B" w:rsidRDefault="0059516B" w:rsidP="0059516B">
      <w:pPr>
        <w:pStyle w:val="Styl1"/>
        <w:numPr>
          <w:ilvl w:val="0"/>
          <w:numId w:val="7"/>
        </w:numPr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Przerwę w realizacji przez Dostawcę obowiązków wynikających z umowy uniemożliwiającą Zamawiającemu wywiązanie się ze swoich zadań ustawowych i statutowych.</w:t>
      </w:r>
    </w:p>
    <w:p w14:paraId="6A689D67" w14:textId="77777777" w:rsidR="0059516B" w:rsidRDefault="0059516B" w:rsidP="0059516B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z w:val="20"/>
        </w:rPr>
      </w:pPr>
    </w:p>
    <w:p w14:paraId="4A6B6DC1" w14:textId="77777777" w:rsidR="0059516B" w:rsidRDefault="0059516B" w:rsidP="0059516B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14:paraId="165E7030" w14:textId="77777777" w:rsidR="0059516B" w:rsidRDefault="0059516B" w:rsidP="0059516B">
      <w:pPr>
        <w:pStyle w:val="Styl1"/>
        <w:numPr>
          <w:ilvl w:val="0"/>
          <w:numId w:val="8"/>
        </w:numPr>
        <w:tabs>
          <w:tab w:val="left" w:pos="204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Wszelkie zmiany umowy wymagają formy pisemnej w postaci aneksu pod rygorem nieważności.</w:t>
      </w:r>
    </w:p>
    <w:p w14:paraId="4002AA91" w14:textId="77777777" w:rsidR="0059516B" w:rsidRDefault="0059516B" w:rsidP="0059516B">
      <w:pPr>
        <w:pStyle w:val="Styl1"/>
        <w:numPr>
          <w:ilvl w:val="0"/>
          <w:numId w:val="8"/>
        </w:numPr>
        <w:tabs>
          <w:tab w:val="left" w:pos="204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14:paraId="4156614E" w14:textId="77777777" w:rsidR="0059516B" w:rsidRDefault="0059516B" w:rsidP="0059516B">
      <w:pPr>
        <w:pStyle w:val="Styl1"/>
        <w:tabs>
          <w:tab w:val="left" w:pos="204"/>
        </w:tabs>
        <w:spacing w:before="0"/>
        <w:rPr>
          <w:rFonts w:ascii="Tahoma" w:hAnsi="Tahoma" w:cs="Tahoma"/>
          <w:sz w:val="20"/>
        </w:rPr>
      </w:pPr>
    </w:p>
    <w:p w14:paraId="29DFC501" w14:textId="77777777" w:rsidR="0059516B" w:rsidRDefault="0059516B" w:rsidP="0059516B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14:paraId="08957EC6" w14:textId="77777777" w:rsidR="0059516B" w:rsidRDefault="0059516B" w:rsidP="0059516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przepisy Kodeksu Cywilnego i Ustawy z dnia 11 września 2019 r. Prawo zamówień publicznych.</w:t>
      </w:r>
    </w:p>
    <w:p w14:paraId="6A2D2960" w14:textId="77777777" w:rsidR="0059516B" w:rsidRDefault="0059516B" w:rsidP="0059516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Ewentualne spory wynikłe w realizacji niniejszej umowy będą rozstrzygane przez właściwy dla Zamawiającego Sąd Powszechny.</w:t>
      </w:r>
    </w:p>
    <w:p w14:paraId="61993199" w14:textId="77777777" w:rsidR="0059516B" w:rsidRDefault="0059516B" w:rsidP="0059516B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D109FBC" w14:textId="77777777" w:rsidR="0059516B" w:rsidRDefault="0059516B" w:rsidP="0059516B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12</w:t>
      </w:r>
    </w:p>
    <w:p w14:paraId="11CCD162" w14:textId="77777777" w:rsidR="0059516B" w:rsidRDefault="0059516B" w:rsidP="0059516B">
      <w:pPr>
        <w:widowControl w:val="0"/>
        <w:tabs>
          <w:tab w:val="left" w:pos="20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14:paraId="79894728" w14:textId="77777777" w:rsidR="0059516B" w:rsidRDefault="0059516B" w:rsidP="0059516B">
      <w:pPr>
        <w:widowControl w:val="0"/>
        <w:tabs>
          <w:tab w:val="left" w:pos="7217"/>
        </w:tabs>
        <w:jc w:val="both"/>
        <w:rPr>
          <w:rFonts w:ascii="Tahoma" w:hAnsi="Tahoma" w:cs="Tahoma"/>
          <w:sz w:val="20"/>
          <w:szCs w:val="20"/>
        </w:rPr>
      </w:pPr>
    </w:p>
    <w:p w14:paraId="227BD054" w14:textId="77777777" w:rsidR="0059516B" w:rsidRDefault="0059516B" w:rsidP="0059516B">
      <w:pPr>
        <w:widowControl w:val="0"/>
        <w:tabs>
          <w:tab w:val="left" w:pos="7217"/>
        </w:tabs>
        <w:jc w:val="both"/>
        <w:rPr>
          <w:rFonts w:ascii="Tahoma" w:hAnsi="Tahoma" w:cs="Tahoma"/>
          <w:sz w:val="20"/>
          <w:szCs w:val="20"/>
        </w:rPr>
      </w:pPr>
    </w:p>
    <w:p w14:paraId="02F3F7AB" w14:textId="77777777" w:rsidR="0059516B" w:rsidRDefault="0059516B" w:rsidP="0059516B">
      <w:pPr>
        <w:widowControl w:val="0"/>
        <w:tabs>
          <w:tab w:val="left" w:pos="7217"/>
        </w:tabs>
        <w:jc w:val="both"/>
        <w:rPr>
          <w:rFonts w:ascii="Tahoma" w:hAnsi="Tahoma" w:cs="Tahoma"/>
          <w:sz w:val="20"/>
          <w:szCs w:val="20"/>
        </w:rPr>
      </w:pPr>
    </w:p>
    <w:p w14:paraId="647103BB" w14:textId="77777777" w:rsidR="0059516B" w:rsidRDefault="0059516B" w:rsidP="0059516B">
      <w:pPr>
        <w:pStyle w:val="Nagwek3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Dostawca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Zamawiający</w:t>
      </w:r>
    </w:p>
    <w:p w14:paraId="5EA90802" w14:textId="77777777" w:rsidR="0059516B" w:rsidRDefault="0059516B" w:rsidP="0059516B">
      <w:pPr>
        <w:widowControl w:val="0"/>
        <w:tabs>
          <w:tab w:val="left" w:pos="204"/>
        </w:tabs>
        <w:rPr>
          <w:rFonts w:ascii="Tahoma" w:hAnsi="Tahoma" w:cs="Tahoma"/>
          <w:iCs/>
          <w:sz w:val="20"/>
          <w:szCs w:val="20"/>
        </w:rPr>
      </w:pPr>
    </w:p>
    <w:p w14:paraId="33653DD6" w14:textId="77777777" w:rsidR="003F3F4B" w:rsidRDefault="003F3F4B"/>
    <w:sectPr w:rsidR="003F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5E3"/>
    <w:multiLevelType w:val="multilevel"/>
    <w:tmpl w:val="9DB8355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289E6B5D"/>
    <w:multiLevelType w:val="multilevel"/>
    <w:tmpl w:val="41105914"/>
    <w:lvl w:ilvl="0">
      <w:start w:val="1"/>
      <w:numFmt w:val="decimal"/>
      <w:lvlText w:val=""/>
      <w:lvlJc w:val="left"/>
      <w:pPr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AC113F"/>
    <w:multiLevelType w:val="multilevel"/>
    <w:tmpl w:val="AD2AB550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2B3F17"/>
    <w:multiLevelType w:val="multilevel"/>
    <w:tmpl w:val="3DEE52D6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2C3F3A"/>
    <w:multiLevelType w:val="multilevel"/>
    <w:tmpl w:val="BB60C11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 w15:restartNumberingAfterBreak="0">
    <w:nsid w:val="40B35E37"/>
    <w:multiLevelType w:val="multilevel"/>
    <w:tmpl w:val="774AE3B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 w15:restartNumberingAfterBreak="0">
    <w:nsid w:val="46050348"/>
    <w:multiLevelType w:val="multilevel"/>
    <w:tmpl w:val="11C4E95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56BB159C"/>
    <w:multiLevelType w:val="multilevel"/>
    <w:tmpl w:val="72F0DA7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 w15:restartNumberingAfterBreak="0">
    <w:nsid w:val="6BA9723A"/>
    <w:multiLevelType w:val="multilevel"/>
    <w:tmpl w:val="E18A27A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 w16cid:durableId="970596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398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4823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972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599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2463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914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098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1203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C2"/>
    <w:rsid w:val="000140C2"/>
    <w:rsid w:val="003F3F4B"/>
    <w:rsid w:val="004C5A2A"/>
    <w:rsid w:val="0059516B"/>
    <w:rsid w:val="0067399C"/>
    <w:rsid w:val="0091053A"/>
    <w:rsid w:val="00D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41B4"/>
  <w15:chartTrackingRefBased/>
  <w15:docId w15:val="{26335F1E-0965-4CC9-AF3B-619760E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6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516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1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1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51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16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1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51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516B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51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516B"/>
    <w:rPr>
      <w:rFonts w:ascii="Calibri" w:eastAsia="Calibri" w:hAnsi="Calibri" w:cs="Times New Roman"/>
      <w:sz w:val="16"/>
      <w:szCs w:val="16"/>
    </w:rPr>
  </w:style>
  <w:style w:type="paragraph" w:customStyle="1" w:styleId="Wcicietrecitekstu">
    <w:name w:val="Wcięcie treści tekstu"/>
    <w:basedOn w:val="Normalny"/>
    <w:semiHidden/>
    <w:rsid w:val="0059516B"/>
    <w:pPr>
      <w:suppressAutoHyphens/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9516B"/>
    <w:pPr>
      <w:suppressAutoHyphens/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yl1">
    <w:name w:val="Styl1"/>
    <w:basedOn w:val="Normalny"/>
    <w:rsid w:val="0059516B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4</cp:revision>
  <dcterms:created xsi:type="dcterms:W3CDTF">2022-08-17T06:41:00Z</dcterms:created>
  <dcterms:modified xsi:type="dcterms:W3CDTF">2022-08-17T07:13:00Z</dcterms:modified>
</cp:coreProperties>
</file>